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D33" w:rsidRDefault="00B17D33" w:rsidP="00B17D33">
      <w:pPr>
        <w:ind w:left="5670" w:right="-1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17D33" w:rsidRDefault="00B17D33" w:rsidP="00B17D33">
      <w:pPr>
        <w:ind w:left="5670" w:right="-1"/>
        <w:rPr>
          <w:sz w:val="28"/>
          <w:szCs w:val="28"/>
        </w:rPr>
      </w:pPr>
    </w:p>
    <w:p w:rsidR="00B17D33" w:rsidRDefault="00B17D33" w:rsidP="00B17D33">
      <w:pPr>
        <w:ind w:left="5670" w:right="-1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B17D33" w:rsidRDefault="00B17D33" w:rsidP="00B17D33">
      <w:pPr>
        <w:ind w:left="5670" w:right="-1"/>
        <w:rPr>
          <w:sz w:val="28"/>
          <w:szCs w:val="28"/>
        </w:rPr>
      </w:pPr>
      <w:r>
        <w:rPr>
          <w:sz w:val="28"/>
          <w:szCs w:val="28"/>
        </w:rPr>
        <w:t>решением Совета муниципального образования Тимашевский район</w:t>
      </w:r>
    </w:p>
    <w:p w:rsidR="00B17D33" w:rsidRDefault="00685B0C" w:rsidP="00B17D33">
      <w:pPr>
        <w:tabs>
          <w:tab w:val="left" w:pos="-4395"/>
        </w:tabs>
        <w:suppressAutoHyphens/>
        <w:ind w:left="5670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от 26.12.2019 № 48</w:t>
      </w:r>
      <w:r>
        <w:rPr>
          <w:rFonts w:eastAsia="Arial"/>
          <w:sz w:val="28"/>
          <w:szCs w:val="28"/>
          <w:lang w:eastAsia="ar-SA"/>
        </w:rPr>
        <w:t>6</w:t>
      </w:r>
      <w:bookmarkStart w:id="0" w:name="_GoBack"/>
      <w:bookmarkEnd w:id="0"/>
    </w:p>
    <w:p w:rsidR="00B17D33" w:rsidRDefault="00B17D33" w:rsidP="00B17D33">
      <w:pPr>
        <w:ind w:left="5670"/>
        <w:rPr>
          <w:rFonts w:eastAsia="Arial"/>
          <w:sz w:val="28"/>
          <w:szCs w:val="28"/>
          <w:lang w:eastAsia="ar-SA"/>
        </w:rPr>
      </w:pPr>
    </w:p>
    <w:p w:rsidR="00B17D33" w:rsidRDefault="00B17D33" w:rsidP="00B17D33">
      <w:pPr>
        <w:tabs>
          <w:tab w:val="left" w:pos="5805"/>
        </w:tabs>
        <w:rPr>
          <w:sz w:val="28"/>
        </w:rPr>
      </w:pPr>
    </w:p>
    <w:p w:rsidR="00B17D33" w:rsidRDefault="00B17D33" w:rsidP="00B17D33">
      <w:pPr>
        <w:jc w:val="center"/>
        <w:rPr>
          <w:rFonts w:eastAsia="SimSun"/>
          <w:sz w:val="28"/>
          <w:szCs w:val="28"/>
          <w:lang w:eastAsia="zh-CN"/>
        </w:rPr>
      </w:pPr>
    </w:p>
    <w:p w:rsidR="00B17D33" w:rsidRDefault="00B17D33" w:rsidP="00B17D33">
      <w:pPr>
        <w:jc w:val="center"/>
        <w:rPr>
          <w:rFonts w:eastAsia="SimSun"/>
          <w:sz w:val="28"/>
          <w:szCs w:val="28"/>
          <w:lang w:eastAsia="zh-CN"/>
        </w:rPr>
      </w:pPr>
    </w:p>
    <w:p w:rsidR="00B17D33" w:rsidRDefault="00B17D33" w:rsidP="00B17D33">
      <w:pPr>
        <w:jc w:val="center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ИЗМЕНЕНИЯ </w:t>
      </w:r>
    </w:p>
    <w:p w:rsidR="00913923" w:rsidRPr="00A738D7" w:rsidRDefault="00964878" w:rsidP="00913923">
      <w:pPr>
        <w:jc w:val="center"/>
        <w:rPr>
          <w:sz w:val="28"/>
          <w:szCs w:val="28"/>
        </w:rPr>
      </w:pPr>
      <w:r w:rsidRPr="00A738D7">
        <w:rPr>
          <w:sz w:val="28"/>
          <w:szCs w:val="28"/>
        </w:rPr>
        <w:t xml:space="preserve">в правила землепользования и застройки </w:t>
      </w:r>
    </w:p>
    <w:p w:rsidR="002C72B1" w:rsidRDefault="002C72B1" w:rsidP="00913923">
      <w:pPr>
        <w:jc w:val="center"/>
        <w:rPr>
          <w:sz w:val="28"/>
          <w:szCs w:val="28"/>
        </w:rPr>
      </w:pPr>
      <w:r w:rsidRPr="002C72B1">
        <w:rPr>
          <w:sz w:val="28"/>
          <w:szCs w:val="28"/>
        </w:rPr>
        <w:t xml:space="preserve">Роговского сельского поселения, утвержденные решением Совета </w:t>
      </w:r>
    </w:p>
    <w:p w:rsidR="002C72B1" w:rsidRDefault="002C72B1" w:rsidP="00913923">
      <w:pPr>
        <w:jc w:val="center"/>
        <w:rPr>
          <w:sz w:val="28"/>
          <w:szCs w:val="28"/>
        </w:rPr>
      </w:pPr>
      <w:r w:rsidRPr="002C72B1">
        <w:rPr>
          <w:sz w:val="28"/>
          <w:szCs w:val="28"/>
        </w:rPr>
        <w:t xml:space="preserve">Роговского сельского поселения от 20 февраля 2014 г. № 178 </w:t>
      </w:r>
    </w:p>
    <w:p w:rsidR="00B17D33" w:rsidRPr="002C72B1" w:rsidRDefault="002C72B1" w:rsidP="00913923">
      <w:pPr>
        <w:jc w:val="center"/>
        <w:rPr>
          <w:rFonts w:eastAsia="SimSun"/>
          <w:sz w:val="28"/>
          <w:szCs w:val="28"/>
        </w:rPr>
      </w:pPr>
      <w:r w:rsidRPr="002C72B1">
        <w:rPr>
          <w:sz w:val="28"/>
          <w:szCs w:val="28"/>
        </w:rPr>
        <w:t>(в редакции решения от 31 июля 2019 г. № 432)</w:t>
      </w:r>
    </w:p>
    <w:p w:rsidR="00B17D33" w:rsidRDefault="00B17D33" w:rsidP="00B17D33">
      <w:pPr>
        <w:jc w:val="center"/>
        <w:rPr>
          <w:sz w:val="28"/>
          <w:szCs w:val="28"/>
        </w:rPr>
      </w:pPr>
    </w:p>
    <w:p w:rsidR="00B17D33" w:rsidRDefault="00B17D33" w:rsidP="00B17D33">
      <w:pPr>
        <w:jc w:val="center"/>
        <w:rPr>
          <w:sz w:val="28"/>
          <w:szCs w:val="28"/>
        </w:rPr>
      </w:pPr>
    </w:p>
    <w:p w:rsidR="00964878" w:rsidRPr="00E33BB3" w:rsidRDefault="00964878" w:rsidP="00964878">
      <w:pPr>
        <w:pStyle w:val="21"/>
        <w:widowControl w:val="0"/>
        <w:numPr>
          <w:ilvl w:val="0"/>
          <w:numId w:val="2"/>
        </w:numPr>
        <w:suppressAutoHyphens/>
        <w:rPr>
          <w:szCs w:val="28"/>
        </w:rPr>
      </w:pPr>
      <w:r>
        <w:rPr>
          <w:szCs w:val="28"/>
        </w:rPr>
        <w:t xml:space="preserve">В статье 2 раздела </w:t>
      </w:r>
      <w:r>
        <w:t>I абзац 23 изложить в новой редакции:</w:t>
      </w:r>
      <w:r>
        <w:rPr>
          <w:szCs w:val="28"/>
        </w:rPr>
        <w:t xml:space="preserve"> </w:t>
      </w:r>
    </w:p>
    <w:p w:rsidR="00964878" w:rsidRPr="00DC7378" w:rsidRDefault="00964878" w:rsidP="00964878">
      <w:pPr>
        <w:pStyle w:val="21"/>
        <w:widowControl w:val="0"/>
        <w:suppressAutoHyphens/>
        <w:ind w:firstLine="720"/>
        <w:rPr>
          <w:szCs w:val="28"/>
        </w:rPr>
      </w:pPr>
      <w:r w:rsidRPr="00DC7378">
        <w:rPr>
          <w:szCs w:val="28"/>
        </w:rPr>
        <w:t xml:space="preserve">«красные линии - </w:t>
      </w:r>
      <w:r w:rsidRPr="00DC7378">
        <w:t>линии, которые обозначают границы территорий общего пользования и подлежат установлению, изменению или отмене в документации по планировке территории</w:t>
      </w:r>
      <w:r w:rsidRPr="00DC7378">
        <w:rPr>
          <w:szCs w:val="28"/>
        </w:rPr>
        <w:t>».</w:t>
      </w:r>
    </w:p>
    <w:p w:rsidR="00964878" w:rsidRDefault="00964878" w:rsidP="00964878">
      <w:pPr>
        <w:pStyle w:val="ConsPlusNormal"/>
        <w:ind w:firstLine="720"/>
        <w:jc w:val="both"/>
      </w:pPr>
      <w:r w:rsidRPr="003E501D">
        <w:t>2</w:t>
      </w:r>
      <w:r>
        <w:t>.</w:t>
      </w:r>
      <w:r w:rsidRPr="003E501D">
        <w:t xml:space="preserve"> </w:t>
      </w:r>
      <w:r>
        <w:t>Раздел II. К</w:t>
      </w:r>
      <w:r w:rsidRPr="003E501D">
        <w:t>арта территориального (градостроительного)</w:t>
      </w:r>
      <w:r w:rsidRPr="00D54264">
        <w:t xml:space="preserve"> зонирования </w:t>
      </w:r>
      <w:r w:rsidR="002C72B1" w:rsidRPr="002C72B1">
        <w:t xml:space="preserve">Роговского </w:t>
      </w:r>
      <w:r w:rsidRPr="00D54264">
        <w:t>сельского поселения Тимашевского района</w:t>
      </w:r>
      <w:r>
        <w:t xml:space="preserve"> изложить в новой редакции</w:t>
      </w:r>
      <w:r w:rsidR="00E41B13">
        <w:t>:</w:t>
      </w:r>
    </w:p>
    <w:p w:rsidR="00E41B13" w:rsidRPr="00D54264" w:rsidRDefault="00E41B13" w:rsidP="00E41B13">
      <w:pPr>
        <w:pStyle w:val="ConsPlusNormal"/>
        <w:ind w:firstLine="567"/>
        <w:jc w:val="both"/>
      </w:pPr>
      <w:r>
        <w:t>«</w:t>
      </w:r>
      <w:r w:rsidRPr="00D54264">
        <w:t xml:space="preserve">РАЗДЕЛ II. Карта территориального (градостроительного) зонирования </w:t>
      </w:r>
      <w:r w:rsidR="002C72B1" w:rsidRPr="002C72B1">
        <w:t xml:space="preserve">Роговского </w:t>
      </w:r>
      <w:r w:rsidRPr="00D54264">
        <w:t>сельского поселения Тимашевского района</w:t>
      </w:r>
    </w:p>
    <w:p w:rsidR="00E41B13" w:rsidRPr="00D54264" w:rsidRDefault="00E41B13" w:rsidP="00E41B13">
      <w:pPr>
        <w:jc w:val="both"/>
        <w:rPr>
          <w:sz w:val="28"/>
          <w:szCs w:val="28"/>
        </w:rPr>
      </w:pPr>
    </w:p>
    <w:p w:rsidR="00E41B13" w:rsidRDefault="00FE5E4A" w:rsidP="00E41B13">
      <w:pPr>
        <w:pStyle w:val="ConsPlusNormal"/>
        <w:ind w:firstLine="720"/>
        <w:jc w:val="both"/>
      </w:pPr>
      <w:r w:rsidRPr="00AF3234">
        <w:rPr>
          <w:noProof/>
        </w:rPr>
        <w:drawing>
          <wp:inline distT="0" distB="0" distL="0" distR="0">
            <wp:extent cx="3654468" cy="2547385"/>
            <wp:effectExtent l="0" t="0" r="317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14" t="11891" r="20607" b="148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9844" cy="2551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1B13">
        <w:t>».</w:t>
      </w:r>
    </w:p>
    <w:p w:rsidR="00E41B13" w:rsidRDefault="00E41B13" w:rsidP="00E41B13">
      <w:pPr>
        <w:pStyle w:val="ConsPlusNormal"/>
        <w:ind w:firstLine="720"/>
        <w:jc w:val="both"/>
      </w:pPr>
    </w:p>
    <w:p w:rsidR="00CF7C30" w:rsidRPr="003E501D" w:rsidRDefault="00CF7C30" w:rsidP="00E41B13">
      <w:pPr>
        <w:pStyle w:val="ConsPlusNormal"/>
        <w:ind w:firstLine="720"/>
        <w:jc w:val="both"/>
      </w:pPr>
    </w:p>
    <w:p w:rsidR="00E41B13" w:rsidRPr="00A26D8D" w:rsidRDefault="00E41B13" w:rsidP="00E41B13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A26D8D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A26D8D">
        <w:rPr>
          <w:sz w:val="28"/>
          <w:szCs w:val="28"/>
        </w:rPr>
        <w:t xml:space="preserve"> главы</w:t>
      </w:r>
    </w:p>
    <w:p w:rsidR="00E41B13" w:rsidRPr="00A26D8D" w:rsidRDefault="00E41B13" w:rsidP="00E41B13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A26D8D">
        <w:rPr>
          <w:sz w:val="28"/>
          <w:szCs w:val="28"/>
        </w:rPr>
        <w:t>муниципального образования</w:t>
      </w:r>
    </w:p>
    <w:p w:rsidR="00E41B13" w:rsidRPr="00A26D8D" w:rsidRDefault="00E41B13" w:rsidP="00E41B13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A26D8D">
        <w:rPr>
          <w:sz w:val="28"/>
          <w:szCs w:val="28"/>
        </w:rPr>
        <w:t xml:space="preserve">Тимашевский район                                                                      </w:t>
      </w:r>
      <w:r>
        <w:rPr>
          <w:sz w:val="28"/>
          <w:szCs w:val="28"/>
        </w:rPr>
        <w:t xml:space="preserve">      </w:t>
      </w:r>
      <w:r w:rsidRPr="00A26D8D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A26D8D">
        <w:rPr>
          <w:sz w:val="28"/>
          <w:szCs w:val="28"/>
        </w:rPr>
        <w:t xml:space="preserve">.А. </w:t>
      </w:r>
      <w:r>
        <w:rPr>
          <w:sz w:val="28"/>
          <w:szCs w:val="28"/>
        </w:rPr>
        <w:t>Сивкович</w:t>
      </w:r>
    </w:p>
    <w:sectPr w:rsidR="00E41B13" w:rsidRPr="00A26D8D" w:rsidSect="00E41B1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204" w:rsidRDefault="00910204" w:rsidP="00E41B13">
      <w:r>
        <w:separator/>
      </w:r>
    </w:p>
  </w:endnote>
  <w:endnote w:type="continuationSeparator" w:id="0">
    <w:p w:rsidR="00910204" w:rsidRDefault="00910204" w:rsidP="00E41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204" w:rsidRDefault="00910204" w:rsidP="00E41B13">
      <w:r>
        <w:separator/>
      </w:r>
    </w:p>
  </w:footnote>
  <w:footnote w:type="continuationSeparator" w:id="0">
    <w:p w:rsidR="00910204" w:rsidRDefault="00910204" w:rsidP="00E41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F66815"/>
    <w:multiLevelType w:val="hybridMultilevel"/>
    <w:tmpl w:val="1BEED1B8"/>
    <w:lvl w:ilvl="0" w:tplc="AFCEDC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5C7602"/>
    <w:multiLevelType w:val="multilevel"/>
    <w:tmpl w:val="7026D06A"/>
    <w:lvl w:ilvl="0">
      <w:start w:val="1"/>
      <w:numFmt w:val="decimal"/>
      <w:lvlText w:val="%1."/>
      <w:lvlJc w:val="left"/>
      <w:pPr>
        <w:ind w:left="1725" w:hanging="1005"/>
      </w:pPr>
    </w:lvl>
    <w:lvl w:ilvl="1">
      <w:start w:val="1"/>
      <w:numFmt w:val="decimal"/>
      <w:isLgl/>
      <w:lvlText w:val="%1.%2."/>
      <w:lvlJc w:val="left"/>
      <w:pPr>
        <w:ind w:left="2055" w:hanging="1335"/>
      </w:pPr>
    </w:lvl>
    <w:lvl w:ilvl="2">
      <w:start w:val="1"/>
      <w:numFmt w:val="decimal"/>
      <w:isLgl/>
      <w:lvlText w:val="%1.%2.%3."/>
      <w:lvlJc w:val="left"/>
      <w:pPr>
        <w:ind w:left="2055" w:hanging="1335"/>
      </w:pPr>
    </w:lvl>
    <w:lvl w:ilvl="3">
      <w:start w:val="1"/>
      <w:numFmt w:val="decimal"/>
      <w:isLgl/>
      <w:lvlText w:val="%1.%2.%3.%4."/>
      <w:lvlJc w:val="left"/>
      <w:pPr>
        <w:ind w:left="2055" w:hanging="1335"/>
      </w:pPr>
    </w:lvl>
    <w:lvl w:ilvl="4">
      <w:start w:val="1"/>
      <w:numFmt w:val="decimal"/>
      <w:isLgl/>
      <w:lvlText w:val="%1.%2.%3.%4.%5."/>
      <w:lvlJc w:val="left"/>
      <w:pPr>
        <w:ind w:left="2055" w:hanging="1335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C8B"/>
    <w:rsid w:val="000D3C8B"/>
    <w:rsid w:val="0019282F"/>
    <w:rsid w:val="002C72B1"/>
    <w:rsid w:val="00312D4B"/>
    <w:rsid w:val="003B6277"/>
    <w:rsid w:val="005F577C"/>
    <w:rsid w:val="00685B0C"/>
    <w:rsid w:val="00710959"/>
    <w:rsid w:val="00762E35"/>
    <w:rsid w:val="00910204"/>
    <w:rsid w:val="00913923"/>
    <w:rsid w:val="00964878"/>
    <w:rsid w:val="00A34785"/>
    <w:rsid w:val="00A60855"/>
    <w:rsid w:val="00A738D7"/>
    <w:rsid w:val="00AF46EC"/>
    <w:rsid w:val="00B17D33"/>
    <w:rsid w:val="00BC6223"/>
    <w:rsid w:val="00BF1F57"/>
    <w:rsid w:val="00C157DA"/>
    <w:rsid w:val="00CF7C30"/>
    <w:rsid w:val="00D95CB5"/>
    <w:rsid w:val="00DB6861"/>
    <w:rsid w:val="00E41B13"/>
    <w:rsid w:val="00FE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41B12E-1437-41C6-B676-AABDD68AE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7D3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B17D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17D3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semiHidden/>
    <w:rsid w:val="00B17D3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21">
    <w:name w:val="Body Text 2"/>
    <w:basedOn w:val="a"/>
    <w:link w:val="22"/>
    <w:rsid w:val="00964878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9648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9648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E41B1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41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41B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1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41B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41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E5E4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E5E4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Вазген</dc:creator>
  <cp:keywords/>
  <dc:description/>
  <cp:lastModifiedBy>Вазген</cp:lastModifiedBy>
  <cp:revision>17</cp:revision>
  <cp:lastPrinted>2019-12-18T15:08:00Z</cp:lastPrinted>
  <dcterms:created xsi:type="dcterms:W3CDTF">2019-12-18T09:25:00Z</dcterms:created>
  <dcterms:modified xsi:type="dcterms:W3CDTF">2019-12-27T07:49:00Z</dcterms:modified>
</cp:coreProperties>
</file>